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043873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Lakhatási (fűtési) támogatás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6F35AC" w:rsidRPr="006F35AC" w:rsidRDefault="006F35AC" w:rsidP="006F3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szociális </w:t>
      </w: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igazgatásról és szociális ellátásokról szóló 1993. évi III. törvény (a továbbiakban: </w:t>
      </w:r>
      <w:proofErr w:type="spellStart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Szoctv</w:t>
      </w:r>
      <w:proofErr w:type="spellEnd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r w:rsidRPr="006F35A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45. § 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bekezdése alapján a képviselő-testület az e törvény rendelkezései alapján nyújtott pénzbeli és természetbeni ellátások kiegészítéseként, önkormányzati rendeletben meghatározott feltételek </w:t>
      </w:r>
      <w:proofErr w:type="gramStart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 -</w:t>
      </w:r>
      <w:proofErr w:type="gramEnd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pénzbeli vagy természetbeni formában - települési támogatást nyújt. A </w:t>
      </w:r>
      <w:proofErr w:type="spellStart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Szoctv</w:t>
      </w:r>
      <w:proofErr w:type="spellEnd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45. § (1) bekezdés a) pontja értelmében települési támogatás keretében nyújtható támogatás különösen a lakhatáshoz kapcsolódó rendszeres kiadások viseléséhez. 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Hajdúhadház Város Önkormányzata Képviselő-testületének </w:t>
      </w:r>
      <w:r w:rsidRPr="006F35AC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 xml:space="preserve">a települési támogatás megállapításának, kifizetésének, folyósításának, valamint felhasználása ellenőrzésének szabályairól szóló 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2/2015.(II.13.) önkormányzati rendelete (a továbbiakban: Rendelet) 3. § (3) bekezdés a) pontja alapján települési támogatás keretében igényelhető támogatás a lakhatási támogatás.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5.§ (1) és (2) bekezdései alapján a jegyző lakhatási támogatásra való jogosultságot állapít meg a szociálisan rászoruló személy által lakott lakás fűtési kiadásának viseléséhez. Lakhatási támogatás a fűtési időszakban, kizárólag a lakás fűtési költségeihez nyújtható. 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761F6" w:rsidRPr="00F94601" w:rsidRDefault="002761F6" w:rsidP="00276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9460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Rendelet 5.§ (3) bekezdése alapján lakhatási támogatásra jogosult az a személy,</w:t>
      </w:r>
    </w:p>
    <w:p w:rsidR="002761F6" w:rsidRPr="00FF2A31" w:rsidRDefault="002761F6" w:rsidP="00276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proofErr w:type="gramStart"/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</w:t>
      </w:r>
      <w:proofErr w:type="gramEnd"/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) aki a kérelemben megjelölt lakásban </w:t>
      </w:r>
      <w:r w:rsidRPr="00FF2A3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 xml:space="preserve">bejelentett </w:t>
      </w:r>
      <w:r w:rsidRPr="00FF2A31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hu-HU"/>
        </w:rPr>
        <w:t>lakóhellyel</w:t>
      </w:r>
      <w:r w:rsidRPr="00FF2A3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 xml:space="preserve"> rendelkezik</w:t>
      </w:r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, abban </w:t>
      </w:r>
      <w:proofErr w:type="spellStart"/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életvitelszerűen</w:t>
      </w:r>
      <w:proofErr w:type="spellEnd"/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 lakik, és</w:t>
      </w:r>
      <w:r w:rsidRPr="00FF2A3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 xml:space="preserve"> </w:t>
      </w:r>
      <w:r w:rsidRPr="00FF2A31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annak tulajdonosa, haszonélvezője, bérlője vagy az önkormányzat tulajdonában álló lakás bérlője, </w:t>
      </w:r>
      <w:r w:rsidRPr="00FF2A31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hu-HU"/>
        </w:rPr>
        <w:t>és</w:t>
      </w:r>
    </w:p>
    <w:p w:rsidR="002761F6" w:rsidRPr="00760CB2" w:rsidRDefault="002761F6" w:rsidP="002761F6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760CB2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b)</w:t>
      </w:r>
      <w:r w:rsidRPr="00760CB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háztartásban az egy főre jutó havi nettó jövedelem egyszemélyes háztartás esetén a szociális vetítési alap összegének 300 %-át</w:t>
      </w:r>
      <w: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(2025</w:t>
      </w:r>
      <w:r w:rsidRPr="00760CB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 évben: 85.500,- Ft-ot), kétszemélyes háztartás esetén 230%-át</w:t>
      </w:r>
      <w: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(2025</w:t>
      </w:r>
      <w:r w:rsidRPr="00760CB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 évben: 65.550,- Ft-ot), többszemélyes háztartás e</w:t>
      </w:r>
      <w:r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setén a 170%-át (2025</w:t>
      </w:r>
      <w:r w:rsidRPr="00760CB2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 évben: 48.450,-Ft-ot) nem haladja meg</w:t>
      </w:r>
      <w:r w:rsidRPr="00760C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60C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és</w:t>
      </w:r>
    </w:p>
    <w:p w:rsidR="002761F6" w:rsidRPr="00760CB2" w:rsidRDefault="002761F6" w:rsidP="00276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60C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a háztartása egyik tagjának sincs vagyona. </w:t>
      </w:r>
    </w:p>
    <w:p w:rsidR="002761F6" w:rsidRPr="000B2A04" w:rsidRDefault="002761F6" w:rsidP="00276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2761F6" w:rsidRPr="000A7F3F" w:rsidRDefault="002761F6" w:rsidP="00276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7F3F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5. §</w:t>
      </w:r>
      <w:r w:rsidRPr="000A7F3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0A7F3F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(3a) bekezdése szerint különös méltánylást érdemlő esetben is megállapítható a lakhatási támogatás, ha a kérelmező háztartásában az egy főre jutó havi nettó jövedelem egyszemélyes háztartás esetén a 136.800,- Ft-ot, kétszemélyes háztartás esetén a 104.880,- Ft-ot, többszemélyes háztartás esetén a 77.520,- Ft-ot nem haladja meg, feltéve, hogy a kérelem a támogatáshoz kapcsolódó egyéb jogosultsági feltételeknek megfelel.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em jogosult lakhatási támogatásra, aki lakásfenntartási támogatásban részesül.</w:t>
      </w:r>
    </w:p>
    <w:p w:rsidR="006F35AC" w:rsidRPr="006F35AC" w:rsidRDefault="006F35AC" w:rsidP="006F35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Rendelet 5. § (5) bekezdése alapján a</w:t>
      </w:r>
      <w:r w:rsidR="002761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lakhatási támogatás összege 10</w:t>
      </w:r>
      <w:r w:rsidRPr="006F35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.000,-Ft/hó, amely a kérelem benyújtását követő teljes hónapokra, de legkorábban a tárgyév november hónap első napjától, a fűtési időszak teljes hátralévő tartalmára egy összegben kerül megállapításra és folyósításra.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 nyújtható készpénzben, vagy tűzifa formájában.</w:t>
      </w:r>
    </w:p>
    <w:p w:rsidR="006F35AC" w:rsidRPr="006F35AC" w:rsidRDefault="006F35AC" w:rsidP="006F35A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</w:t>
      </w:r>
      <w:r w:rsidRPr="006F35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támogatás iránti igényeket minden év szeptember 1. napjától kezdődően lehet benyújtani. A támogatás a jogosultat a kérelem benyújtását követő hónap első napjától, de legkorábban a tárgyév november hónap első napjától illeti meg, a fűtési időszak végéig.</w:t>
      </w:r>
    </w:p>
    <w:p w:rsidR="006F35AC" w:rsidRPr="006F35AC" w:rsidRDefault="006F35AC" w:rsidP="006F35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A fűtési időszak az adott év november 1. napjától a következő év március 31. napjáig tart.</w:t>
      </w:r>
    </w:p>
    <w:p w:rsidR="006F35AC" w:rsidRPr="006F35AC" w:rsidRDefault="006F35AC" w:rsidP="006F35A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5. § (9) bekezdése szerint a lakhatási támogatás ugyanazon lakásra csak egy jogosultnak állapítható meg, függetlenül a lakásban élő személyek és háztartások számától. 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alkalmazásában külön lakásnak kell tekinteni a társbérletet, az albérletet és a jogerős bírói határozattal megosztott lakás lakrészeit. 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9. §-</w:t>
      </w:r>
      <w:proofErr w:type="gramStart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</w:t>
      </w: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 lakhatási (fűtési) támogatás megállapításának további feltétele a lakókörnyezet rendezettsége.</w:t>
      </w: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A Rendelet 9. § (2) bekezdése alapján lakókörnyezet a kérelmező által </w:t>
      </w:r>
      <w:proofErr w:type="spellStart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életvitelszerűen</w:t>
      </w:r>
      <w:proofErr w:type="spellEnd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 lakott lakás vagy ház udvara, kertje, valamint az ingatlan előtti járdaszakasz - annak hiányában az ingatlan előtti 1,5 méteres terület. </w:t>
      </w: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A Rendelet 9. § (3) bekezdése értelmében a lakókörnyezet akkor rendezett, ha</w:t>
      </w: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proofErr w:type="gramStart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a</w:t>
      </w:r>
      <w:proofErr w:type="gramEnd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) az udvar nem szemetes, lombtól, hulladéktól, építési törmeléktől mentes,</w:t>
      </w: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b) a ház kertjében parlagfű nem található, a kert gyommentesített, </w:t>
      </w:r>
      <w:proofErr w:type="spellStart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gaztalanított</w:t>
      </w:r>
      <w:proofErr w:type="spellEnd"/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,</w:t>
      </w:r>
    </w:p>
    <w:p w:rsidR="006F35AC" w:rsidRPr="006F35AC" w:rsidRDefault="006F35AC" w:rsidP="006F35AC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c) az ingatlan előtti járda vagy annak hiányában az ingatlan előtti 1,5 méteres terület tiszta, a szeméttől, gyomtól – télen a hótól, síkosságtól- folyamatosan mentesített.</w:t>
      </w:r>
    </w:p>
    <w:p w:rsidR="006F35AC" w:rsidRPr="006F35AC" w:rsidRDefault="006F35AC" w:rsidP="006F35A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:rsidR="006F35AC" w:rsidRPr="006F35AC" w:rsidRDefault="006F35AC" w:rsidP="006F3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35A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Pr="006F35A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Szoctv</w:t>
      </w:r>
      <w:proofErr w:type="spellEnd"/>
      <w:r w:rsidRPr="006F35A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4. § 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 </w:t>
      </w:r>
      <w:r w:rsidRPr="006F35A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f) pontja alapján háztartás </w:t>
      </w:r>
      <w:r w:rsidRPr="006F35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 lakásban együtt lakó, ott bejelentett lakóhellyel vagy tartózkodási hellyel rendelkező személyek közössége. </w:t>
      </w:r>
    </w:p>
    <w:p w:rsidR="00E44809" w:rsidRDefault="00E44809" w:rsidP="00A7643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5308B9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D927A5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691718" w:rsidRPr="00FE0270" w:rsidRDefault="004E1007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bCs/>
          <w:sz w:val="24"/>
          <w:szCs w:val="24"/>
        </w:rPr>
        <w:t xml:space="preserve">Az ellátás megállapítása kérelemre történik, melyet az e célra rendszeresített formanyomtatványon kell előterjeszteni. 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a formanyomtatványban felsorolt – az </w:t>
      </w:r>
      <w:r w:rsidR="00BD680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 való jogosultság megállapításához szükséges – mellékleteket.</w:t>
      </w:r>
      <w:r w:rsidR="00691718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FE0270" w:rsidRDefault="00691718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által nyújtott szociális ellátásra való jogosultság elbírálása érdekében a kérelmezőnek csatolnia kell saját és a vele közös háztartásban élő személyek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FE0270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sz w:val="24"/>
          <w:szCs w:val="24"/>
        </w:rPr>
        <w:t>A</w:t>
      </w:r>
      <w:r w:rsidRPr="00FE0270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D927A5" w:rsidRDefault="00FE0270" w:rsidP="00D927A5">
      <w:pPr>
        <w:jc w:val="both"/>
        <w:rPr>
          <w:rFonts w:ascii="Times New Roman" w:hAnsi="Times New Roman"/>
          <w:sz w:val="24"/>
          <w:szCs w:val="24"/>
        </w:rPr>
      </w:pPr>
      <w:r w:rsidRPr="00FE0270">
        <w:rPr>
          <w:rFonts w:ascii="Times New Roman" w:hAnsi="Times New Roman"/>
          <w:sz w:val="24"/>
          <w:szCs w:val="24"/>
        </w:rPr>
        <w:t>A 16 éven felüli gyermek iskolalátogatási igazolását, vagy</w:t>
      </w:r>
      <w:r w:rsidR="00BD6803">
        <w:rPr>
          <w:rFonts w:ascii="Times New Roman" w:hAnsi="Times New Roman"/>
          <w:sz w:val="24"/>
          <w:szCs w:val="24"/>
        </w:rPr>
        <w:t xml:space="preserve"> a</w:t>
      </w:r>
      <w:r w:rsidRPr="00FE0270">
        <w:rPr>
          <w:rFonts w:ascii="Times New Roman" w:hAnsi="Times New Roman"/>
          <w:sz w:val="24"/>
          <w:szCs w:val="24"/>
        </w:rPr>
        <w:t xml:space="preserve"> hallgatói jogviszony igazolást</w:t>
      </w:r>
      <w:r w:rsidR="00BD6803">
        <w:rPr>
          <w:rFonts w:ascii="Times New Roman" w:hAnsi="Times New Roman"/>
          <w:sz w:val="24"/>
          <w:szCs w:val="24"/>
        </w:rPr>
        <w:t xml:space="preserve"> a kérelemhez csatolni kell</w:t>
      </w:r>
      <w:r w:rsidRPr="00FE0270">
        <w:rPr>
          <w:rFonts w:ascii="Times New Roman" w:hAnsi="Times New Roman"/>
          <w:sz w:val="24"/>
          <w:szCs w:val="24"/>
        </w:rPr>
        <w:t>.</w:t>
      </w:r>
    </w:p>
    <w:p w:rsidR="00BD6803" w:rsidRPr="00BD6803" w:rsidRDefault="00BD6803" w:rsidP="00D927A5">
      <w:pPr>
        <w:jc w:val="both"/>
        <w:rPr>
          <w:rFonts w:ascii="Times New Roman" w:hAnsi="Times New Roman"/>
          <w:sz w:val="24"/>
          <w:szCs w:val="24"/>
        </w:rPr>
      </w:pPr>
    </w:p>
    <w:p w:rsidR="00F80598" w:rsidRDefault="00F80598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44809" w:rsidRPr="00CE60F1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</w:t>
      </w:r>
      <w:r w:rsidR="000E2A58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06-52-</w:t>
      </w:r>
      <w:r w:rsidR="00F80598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</w:t>
      </w:r>
      <w:r w:rsidR="00CE60F1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7" w:history="1">
        <w:r w:rsidR="00CE60F1" w:rsidRPr="00CE60F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="00CE60F1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CE60F1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 </w:t>
      </w:r>
      <w:r w:rsidR="00F80598">
        <w:rPr>
          <w:rFonts w:ascii="Times New Roman" w:hAnsi="Times New Roman" w:cs="Times New Roman"/>
          <w:sz w:val="24"/>
          <w:szCs w:val="24"/>
        </w:rPr>
        <w:t xml:space="preserve">és Szociális </w:t>
      </w:r>
      <w:r w:rsidR="00CE60F1">
        <w:rPr>
          <w:rFonts w:ascii="Times New Roman" w:hAnsi="Times New Roman" w:cs="Times New Roman"/>
          <w:sz w:val="24"/>
          <w:szCs w:val="24"/>
        </w:rPr>
        <w:t xml:space="preserve">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FF55E9" w:rsidRDefault="00FF55E9" w:rsidP="00FF5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FF55E9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FF55E9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FF55E9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FF55E9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FF55E9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FF55E9" w:rsidRPr="00DE0252" w:rsidRDefault="00FF55E9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FF55E9" w:rsidRPr="007F1109" w:rsidRDefault="00FF55E9" w:rsidP="00FF55E9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D369D0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ügyintézés határideje 60 nap.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döntés ellen a közléstől számított 15 napon belül Hajdúhadház Város Önkormányzata Képviselő-testületéhez (4242 Hajdúhadház, Bocskai tér 1. szám) címzett, de a Hajdúhadházi Polgármesteri Hivatal Jegyzőjéhez (4242 Hajdúhadház, Bocskai tér 1. szám) benyújtott illetékmentes fellebbezéssel lehet élni.</w:t>
      </w:r>
    </w:p>
    <w:p w:rsidR="00A73D0D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3F39B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3F39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 pénzbeli és természetbeni szociális ellátások igénylésének és megállapításának, valamint folyósításának részletes szabályairól szóló 63/2006. (III.27.)  Korm. rendelet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73D0D" w:rsidRPr="00FF55E9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Hajdúhadház Város Önkormányzata Képviselő-testületének </w:t>
      </w:r>
      <w:r w:rsidRPr="003F39BA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</w:t>
      </w:r>
      <w:r w:rsidRPr="00FF55E9">
        <w:rPr>
          <w:rFonts w:ascii="Times New Roman" w:hAnsi="Times New Roman" w:cs="Times New Roman"/>
          <w:bCs/>
          <w:kern w:val="28"/>
          <w:sz w:val="24"/>
          <w:szCs w:val="24"/>
        </w:rPr>
        <w:t xml:space="preserve">szabályairól szóló </w:t>
      </w:r>
      <w:r w:rsidRPr="00FF55E9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FF55E9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F55E9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FF55E9" w:rsidRPr="00FF55E9" w:rsidRDefault="00FF55E9" w:rsidP="00FF55E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FF55E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FF55E9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FF55E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093ABD" w:rsidRPr="00FF55E9" w:rsidRDefault="00FF55E9" w:rsidP="00FF55E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FF55E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Képviselő-testületének hatályos önkormányzati rendeletei elérhetőek a Nemzeti Jogszabálytár Önkormányzati rendeletek tárában: </w:t>
      </w:r>
      <w:hyperlink r:id="rId9" w:history="1">
        <w:r w:rsidRPr="00FF55E9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FF55E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FF55E9" w:rsidRDefault="00FF55E9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:rsidR="008D135A" w:rsidRPr="003F39BA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Pr="00A72708" w:rsidRDefault="003F39BA" w:rsidP="003F39BA">
      <w:p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  <w:r w:rsidRPr="00A72708">
        <w:rPr>
          <w:rFonts w:ascii="Times New Roman" w:hAnsi="Times New Roman" w:cs="Times New Roman"/>
          <w:sz w:val="24"/>
          <w:szCs w:val="24"/>
        </w:rPr>
        <w:t>Kérelem Lakh</w:t>
      </w:r>
      <w:r w:rsidR="00FF55E9">
        <w:rPr>
          <w:rFonts w:ascii="Times New Roman" w:hAnsi="Times New Roman" w:cs="Times New Roman"/>
          <w:sz w:val="24"/>
          <w:szCs w:val="24"/>
        </w:rPr>
        <w:t>atási támogatás megállapítására</w:t>
      </w:r>
      <w:bookmarkStart w:id="1" w:name="_GoBack"/>
      <w:bookmarkEnd w:id="1"/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6C" w:rsidRDefault="003B056C" w:rsidP="000E165E">
      <w:pPr>
        <w:spacing w:after="0" w:line="240" w:lineRule="auto"/>
      </w:pPr>
      <w:r>
        <w:separator/>
      </w:r>
    </w:p>
  </w:endnote>
  <w:endnote w:type="continuationSeparator" w:id="0">
    <w:p w:rsidR="003B056C" w:rsidRDefault="003B056C" w:rsidP="000E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135091"/>
      <w:docPartObj>
        <w:docPartGallery w:val="Page Numbers (Bottom of Page)"/>
        <w:docPartUnique/>
      </w:docPartObj>
    </w:sdtPr>
    <w:sdtContent>
      <w:p w:rsidR="000E165E" w:rsidRDefault="000E165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E165E" w:rsidRDefault="000E165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6C" w:rsidRDefault="003B056C" w:rsidP="000E165E">
      <w:pPr>
        <w:spacing w:after="0" w:line="240" w:lineRule="auto"/>
      </w:pPr>
      <w:r>
        <w:separator/>
      </w:r>
    </w:p>
  </w:footnote>
  <w:footnote w:type="continuationSeparator" w:id="0">
    <w:p w:rsidR="003B056C" w:rsidRDefault="003B056C" w:rsidP="000E1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3873"/>
    <w:rsid w:val="00093ABD"/>
    <w:rsid w:val="000E165E"/>
    <w:rsid w:val="000E2A58"/>
    <w:rsid w:val="0010331C"/>
    <w:rsid w:val="001A501F"/>
    <w:rsid w:val="001D230F"/>
    <w:rsid w:val="002131C4"/>
    <w:rsid w:val="002611F8"/>
    <w:rsid w:val="002761F6"/>
    <w:rsid w:val="002812C8"/>
    <w:rsid w:val="002B03F1"/>
    <w:rsid w:val="002C4B27"/>
    <w:rsid w:val="002D11C6"/>
    <w:rsid w:val="002F7FE2"/>
    <w:rsid w:val="00387FD5"/>
    <w:rsid w:val="003B056C"/>
    <w:rsid w:val="003C22A5"/>
    <w:rsid w:val="003C4240"/>
    <w:rsid w:val="003F0040"/>
    <w:rsid w:val="003F39BA"/>
    <w:rsid w:val="003F5030"/>
    <w:rsid w:val="004E1007"/>
    <w:rsid w:val="005308B9"/>
    <w:rsid w:val="005B0437"/>
    <w:rsid w:val="005F1342"/>
    <w:rsid w:val="006873C1"/>
    <w:rsid w:val="00691718"/>
    <w:rsid w:val="006A4C5E"/>
    <w:rsid w:val="006C352A"/>
    <w:rsid w:val="006C4E09"/>
    <w:rsid w:val="006D09BC"/>
    <w:rsid w:val="006F35AC"/>
    <w:rsid w:val="00753C37"/>
    <w:rsid w:val="008043AA"/>
    <w:rsid w:val="00863F9F"/>
    <w:rsid w:val="00880D4F"/>
    <w:rsid w:val="008B4200"/>
    <w:rsid w:val="008C0BD8"/>
    <w:rsid w:val="008D135A"/>
    <w:rsid w:val="00955D4E"/>
    <w:rsid w:val="0096000E"/>
    <w:rsid w:val="009E6B62"/>
    <w:rsid w:val="00A4693C"/>
    <w:rsid w:val="00A72708"/>
    <w:rsid w:val="00A73D0D"/>
    <w:rsid w:val="00A76435"/>
    <w:rsid w:val="00A81EA9"/>
    <w:rsid w:val="00AC71C8"/>
    <w:rsid w:val="00B84AD2"/>
    <w:rsid w:val="00B91A79"/>
    <w:rsid w:val="00BD6803"/>
    <w:rsid w:val="00C1773A"/>
    <w:rsid w:val="00C503FD"/>
    <w:rsid w:val="00C55E2B"/>
    <w:rsid w:val="00C962EC"/>
    <w:rsid w:val="00CE60F1"/>
    <w:rsid w:val="00CF6B13"/>
    <w:rsid w:val="00D129FB"/>
    <w:rsid w:val="00D133EA"/>
    <w:rsid w:val="00D30D0D"/>
    <w:rsid w:val="00D369D0"/>
    <w:rsid w:val="00D927A5"/>
    <w:rsid w:val="00DA4C73"/>
    <w:rsid w:val="00DB5F2F"/>
    <w:rsid w:val="00DF0393"/>
    <w:rsid w:val="00E31317"/>
    <w:rsid w:val="00E44809"/>
    <w:rsid w:val="00E5214D"/>
    <w:rsid w:val="00EF6EC0"/>
    <w:rsid w:val="00F36B69"/>
    <w:rsid w:val="00F524A2"/>
    <w:rsid w:val="00F573ED"/>
    <w:rsid w:val="00F578BC"/>
    <w:rsid w:val="00F730C4"/>
    <w:rsid w:val="00F80598"/>
    <w:rsid w:val="00FB38E1"/>
    <w:rsid w:val="00FB5B06"/>
    <w:rsid w:val="00FC249C"/>
    <w:rsid w:val="00FE0270"/>
    <w:rsid w:val="00FF1F6C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35D5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0E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165E"/>
  </w:style>
  <w:style w:type="paragraph" w:styleId="llb">
    <w:name w:val="footer"/>
    <w:basedOn w:val="Norml"/>
    <w:link w:val="llbChar"/>
    <w:uiPriority w:val="99"/>
    <w:unhideWhenUsed/>
    <w:rsid w:val="000E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1007</Words>
  <Characters>6950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22</cp:revision>
  <cp:lastPrinted>2022-05-02T09:37:00Z</cp:lastPrinted>
  <dcterms:created xsi:type="dcterms:W3CDTF">2022-05-02T07:18:00Z</dcterms:created>
  <dcterms:modified xsi:type="dcterms:W3CDTF">2025-01-14T14:26:00Z</dcterms:modified>
</cp:coreProperties>
</file>