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26B" w:rsidRDefault="004C51EF">
      <w:hyperlink r:id="rId4" w:history="1">
        <w:r>
          <w:rPr>
            <w:rStyle w:val="Hiperhivatkozs"/>
          </w:rPr>
          <w:t>Településképi rendelet | Hajdúhadház Város weboldala</w:t>
        </w:r>
      </w:hyperlink>
      <w:bookmarkStart w:id="0" w:name="_GoBack"/>
      <w:bookmarkEnd w:id="0"/>
    </w:p>
    <w:sectPr w:rsidR="00F3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EF"/>
    <w:rsid w:val="004C51EF"/>
    <w:rsid w:val="00F3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1FD65-CC3E-4C2F-AB2E-3794A029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4C5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jduhadhaz.hu/telepuleskepi-rendelet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2026-08-11T13:40:00Z</dcterms:created>
  <dcterms:modified xsi:type="dcterms:W3CDTF">2026-08-11T13:41:00Z</dcterms:modified>
</cp:coreProperties>
</file>